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11" w:rsidRDefault="00823FB1" w:rsidP="00823FB1">
      <w:pPr>
        <w:shd w:val="clear" w:color="auto" w:fill="FFFFFF"/>
        <w:rPr>
          <w:rFonts w:ascii="Arial" w:hAnsi="Arial" w:cs="Arial"/>
          <w:color w:val="E36C0A" w:themeColor="accent6" w:themeShade="BF"/>
          <w:sz w:val="40"/>
          <w:szCs w:val="40"/>
          <w:shd w:val="clear" w:color="auto" w:fill="FFFFFF"/>
        </w:rPr>
      </w:pPr>
      <w:bookmarkStart w:id="0" w:name="_GoBack"/>
      <w:bookmarkEnd w:id="0"/>
      <w:r>
        <w:rPr>
          <w:rFonts w:ascii="Arial" w:hAnsi="Arial" w:cs="Arial"/>
          <w:color w:val="FF0000"/>
          <w:sz w:val="20"/>
          <w:szCs w:val="20"/>
          <w:shd w:val="clear" w:color="auto" w:fill="FFFFFF"/>
        </w:rPr>
        <w:t xml:space="preserve">                                                        </w:t>
      </w:r>
      <w:r w:rsidRPr="00823FB1">
        <w:rPr>
          <w:rFonts w:ascii="Arial" w:hAnsi="Arial" w:cs="Arial"/>
          <w:color w:val="FF0000"/>
          <w:sz w:val="20"/>
          <w:szCs w:val="20"/>
          <w:shd w:val="clear" w:color="auto" w:fill="FFFFFF"/>
        </w:rPr>
        <w:t>ВНИМАНИЕ РОДИТЕЛИ</w:t>
      </w:r>
      <w:r w:rsidRPr="00823FB1">
        <w:rPr>
          <w:noProof/>
          <w:color w:val="FF0000"/>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823FB1">
        <w:rPr>
          <w:rFonts w:ascii="Arial" w:hAnsi="Arial" w:cs="Arial"/>
          <w:color w:val="FF0000"/>
          <w:sz w:val="20"/>
          <w:szCs w:val="20"/>
        </w:rPr>
        <w:br/>
      </w:r>
      <w:r>
        <w:rPr>
          <w:rFonts w:ascii="Arial" w:hAnsi="Arial" w:cs="Arial"/>
          <w:color w:val="000000"/>
          <w:sz w:val="20"/>
          <w:szCs w:val="20"/>
        </w:rPr>
        <w:br/>
      </w:r>
      <w:r w:rsidRPr="00823FB1">
        <w:rPr>
          <w:rFonts w:ascii="Arial" w:hAnsi="Arial" w:cs="Arial"/>
          <w:color w:val="E36C0A" w:themeColor="accent6" w:themeShade="BF"/>
          <w:sz w:val="40"/>
          <w:szCs w:val="40"/>
          <w:shd w:val="clear" w:color="auto" w:fill="FFFFFF"/>
        </w:rPr>
        <w:t>Опасные «игры» наших детей</w:t>
      </w:r>
      <w:r w:rsidRPr="00823FB1">
        <w:rPr>
          <w:noProof/>
          <w:color w:val="E36C0A" w:themeColor="accent6" w:themeShade="BF"/>
          <w:sz w:val="40"/>
          <w:szCs w:val="40"/>
        </w:rPr>
        <w:drawing>
          <wp:inline distT="0" distB="0" distL="0" distR="0">
            <wp:extent cx="152400" cy="1524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37D93">
        <w:rPr>
          <w:noProof/>
        </w:rPr>
        <mc:AlternateContent>
          <mc:Choice Requires="wps">
            <w:drawing>
              <wp:inline distT="0" distB="0" distL="0" distR="0">
                <wp:extent cx="304800" cy="30480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n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eflyJ7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rsidR="00812611" w:rsidRPr="00FA5738" w:rsidRDefault="006D2740" w:rsidP="00823FB1">
      <w:pPr>
        <w:shd w:val="clear" w:color="auto" w:fill="FFFFFF"/>
        <w:rPr>
          <w:rFonts w:ascii="Times New Roman" w:hAnsi="Times New Roman" w:cs="Times New Roman"/>
          <w:color w:val="000000"/>
          <w:shd w:val="clear" w:color="auto" w:fill="FFFFFF"/>
        </w:rPr>
      </w:pPr>
      <w:r>
        <w:rPr>
          <w:noProof/>
        </w:rPr>
        <w:drawing>
          <wp:inline distT="0" distB="0" distL="0" distR="0">
            <wp:extent cx="2552700" cy="2466975"/>
            <wp:effectExtent l="19050" t="0" r="0" b="0"/>
            <wp:docPr id="59" name="Рисунок 59" descr="https://sun9-9.userapi.com/impf/c623126/v623126415/17e62/YBoLgLIcpgY.jpg?size=604x453&amp;quality=96&amp;sign=cbc95914e5c1d5fb389e1d00e03bdc9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un9-9.userapi.com/impf/c623126/v623126415/17e62/YBoLgLIcpgY.jpg?size=604x453&amp;quality=96&amp;sign=cbc95914e5c1d5fb389e1d00e03bdc9d&amp;type=album"/>
                    <pic:cNvPicPr>
                      <a:picLocks noChangeAspect="1" noChangeArrowheads="1"/>
                    </pic:cNvPicPr>
                  </pic:nvPicPr>
                  <pic:blipFill>
                    <a:blip r:embed="rId8"/>
                    <a:srcRect/>
                    <a:stretch>
                      <a:fillRect/>
                    </a:stretch>
                  </pic:blipFill>
                  <pic:spPr bwMode="auto">
                    <a:xfrm>
                      <a:off x="0" y="0"/>
                      <a:ext cx="2552700" cy="2466975"/>
                    </a:xfrm>
                    <a:prstGeom prst="rect">
                      <a:avLst/>
                    </a:prstGeom>
                    <a:noFill/>
                    <a:ln w="9525">
                      <a:noFill/>
                      <a:miter lim="800000"/>
                      <a:headEnd/>
                      <a:tailEnd/>
                    </a:ln>
                  </pic:spPr>
                </pic:pic>
              </a:graphicData>
            </a:graphic>
          </wp:inline>
        </w:drawing>
      </w:r>
      <w:r w:rsidR="00823FB1" w:rsidRPr="00BC0AB1">
        <w:rPr>
          <w:rFonts w:ascii="Times New Roman" w:hAnsi="Times New Roman" w:cs="Times New Roman"/>
          <w:color w:val="000000"/>
          <w:sz w:val="24"/>
          <w:szCs w:val="24"/>
          <w:shd w:val="clear" w:color="auto" w:fill="FFFFFF"/>
        </w:rPr>
        <w:t>Игры с (уду</w:t>
      </w:r>
      <w:r w:rsidR="00BC0AB1" w:rsidRPr="00BC0AB1">
        <w:rPr>
          <w:rFonts w:ascii="Times New Roman" w:hAnsi="Times New Roman" w:cs="Times New Roman"/>
          <w:color w:val="000000"/>
          <w:sz w:val="24"/>
          <w:szCs w:val="24"/>
          <w:shd w:val="clear" w:color="auto" w:fill="FFFFFF"/>
        </w:rPr>
        <w:t>шьем</w:t>
      </w:r>
      <w:r w:rsidR="00C27628">
        <w:rPr>
          <w:rFonts w:ascii="Times New Roman" w:hAnsi="Times New Roman" w:cs="Times New Roman"/>
          <w:color w:val="000000"/>
          <w:sz w:val="24"/>
          <w:szCs w:val="24"/>
          <w:shd w:val="clear" w:color="auto" w:fill="FFFFFF"/>
        </w:rPr>
        <w:t>)</w:t>
      </w:r>
      <w:r w:rsidR="00FA5738" w:rsidRPr="00BC0AB1">
        <w:rPr>
          <w:rFonts w:ascii="Times New Roman" w:hAnsi="Times New Roman" w:cs="Times New Roman"/>
          <w:sz w:val="24"/>
          <w:szCs w:val="24"/>
        </w:rPr>
        <w:t xml:space="preserve"> </w:t>
      </w:r>
      <w:r w:rsidR="00FA5738" w:rsidRPr="00BC0AB1">
        <w:rPr>
          <w:rFonts w:ascii="Times New Roman" w:hAnsi="Times New Roman" w:cs="Times New Roman"/>
          <w:noProof/>
          <w:sz w:val="24"/>
          <w:szCs w:val="24"/>
        </w:rPr>
        <w:drawing>
          <wp:inline distT="0" distB="0" distL="0" distR="0">
            <wp:extent cx="1866900" cy="1571625"/>
            <wp:effectExtent l="19050" t="0" r="0" b="0"/>
            <wp:docPr id="12" name="Рисунок 64" descr="https://is3-ssl.mzstatic.com/image/thumb/Music116/v4/a0/6c/08/a06c0824-b227-7340-2261-6d7830f1763f/859751810730_cover.jpg/1200x1200bf-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s3-ssl.mzstatic.com/image/thumb/Music116/v4/a0/6c/08/a06c0824-b227-7340-2261-6d7830f1763f/859751810730_cover.jpg/1200x1200bf-60.jpg"/>
                    <pic:cNvPicPr>
                      <a:picLocks noChangeAspect="1" noChangeArrowheads="1"/>
                    </pic:cNvPicPr>
                  </pic:nvPicPr>
                  <pic:blipFill>
                    <a:blip r:embed="rId9" cstate="print"/>
                    <a:srcRect/>
                    <a:stretch>
                      <a:fillRect/>
                    </a:stretch>
                  </pic:blipFill>
                  <pic:spPr bwMode="auto">
                    <a:xfrm>
                      <a:off x="0" y="0"/>
                      <a:ext cx="1866900" cy="1571625"/>
                    </a:xfrm>
                    <a:prstGeom prst="rect">
                      <a:avLst/>
                    </a:prstGeom>
                    <a:noFill/>
                    <a:ln w="9525">
                      <a:noFill/>
                      <a:miter lim="800000"/>
                      <a:headEnd/>
                      <a:tailEnd/>
                    </a:ln>
                  </pic:spPr>
                </pic:pic>
              </a:graphicData>
            </a:graphic>
          </wp:inline>
        </w:drawing>
      </w:r>
      <w:r w:rsidR="00FA5738" w:rsidRPr="00BC0AB1">
        <w:rPr>
          <w:rFonts w:ascii="Times New Roman" w:hAnsi="Times New Roman" w:cs="Times New Roman"/>
          <w:color w:val="000000"/>
          <w:sz w:val="24"/>
          <w:szCs w:val="24"/>
          <w:shd w:val="clear" w:color="auto" w:fill="FFFFFF"/>
        </w:rPr>
        <w:t xml:space="preserve"> </w:t>
      </w:r>
      <w:r w:rsidR="00823FB1" w:rsidRPr="00BC0AB1">
        <w:rPr>
          <w:rFonts w:ascii="Times New Roman" w:hAnsi="Times New Roman" w:cs="Times New Roman"/>
          <w:color w:val="000000"/>
          <w:sz w:val="24"/>
          <w:szCs w:val="24"/>
          <w:shd w:val="clear" w:color="auto" w:fill="FFFFFF"/>
        </w:rPr>
        <w:t>— умышленное перекрытие доступа кислорода к мозгу с целью вызвать кратковременный обморок и состояние эйфории. Эта опасная забава встречается среди детей и подростков.</w:t>
      </w:r>
      <w:r w:rsidR="00823FB1" w:rsidRPr="00BC0AB1">
        <w:rPr>
          <w:rFonts w:ascii="Times New Roman" w:hAnsi="Times New Roman" w:cs="Times New Roman"/>
          <w:color w:val="000000"/>
          <w:sz w:val="20"/>
          <w:szCs w:val="20"/>
        </w:rPr>
        <w:br/>
      </w:r>
      <w:r w:rsidR="00823FB1">
        <w:rPr>
          <w:rFonts w:ascii="Arial" w:hAnsi="Arial" w:cs="Arial"/>
          <w:color w:val="000000"/>
          <w:sz w:val="20"/>
          <w:szCs w:val="20"/>
        </w:rPr>
        <w:br/>
      </w:r>
      <w:r w:rsidR="00BC0AB1">
        <w:rPr>
          <w:rFonts w:ascii="Times New Roman" w:hAnsi="Times New Roman" w:cs="Times New Roman"/>
          <w:color w:val="000000"/>
          <w:shd w:val="clear" w:color="auto" w:fill="FFFFFF"/>
        </w:rPr>
        <w:t xml:space="preserve">         </w:t>
      </w:r>
      <w:r w:rsidR="00823FB1" w:rsidRPr="00FA5738">
        <w:rPr>
          <w:rFonts w:ascii="Times New Roman" w:hAnsi="Times New Roman" w:cs="Times New Roman"/>
          <w:color w:val="000000"/>
          <w:shd w:val="clear" w:color="auto" w:fill="FFFFFF"/>
        </w:rPr>
        <w:t>Игры в удушение известны с давних времен. Но благодаря Интернету они переживают второе рождение. Игра в удавленника была описана еще французскими медиками XVIII века. Сейчас она распространена по всему миру.</w:t>
      </w:r>
      <w:r w:rsidR="00823FB1" w:rsidRPr="00FA5738">
        <w:rPr>
          <w:rFonts w:ascii="Times New Roman" w:hAnsi="Times New Roman" w:cs="Times New Roman"/>
          <w:color w:val="000000"/>
        </w:rPr>
        <w:br/>
      </w:r>
      <w:r w:rsidR="00BC0AB1">
        <w:rPr>
          <w:rFonts w:ascii="Times New Roman" w:hAnsi="Times New Roman" w:cs="Times New Roman"/>
          <w:color w:val="000000"/>
          <w:shd w:val="clear" w:color="auto" w:fill="FFFFFF"/>
        </w:rPr>
        <w:t xml:space="preserve">        </w:t>
      </w:r>
      <w:r w:rsidR="00823FB1" w:rsidRPr="00FA5738">
        <w:rPr>
          <w:rFonts w:ascii="Times New Roman" w:hAnsi="Times New Roman" w:cs="Times New Roman"/>
          <w:color w:val="000000"/>
          <w:shd w:val="clear" w:color="auto" w:fill="FFFFFF"/>
        </w:rPr>
        <w:t>«Космический ковбой», «На седьмом небе», «Собачий кайф» - это названия интернет-игр</w:t>
      </w:r>
      <w:r w:rsidR="00BC0AB1">
        <w:rPr>
          <w:rFonts w:ascii="Times New Roman" w:hAnsi="Times New Roman" w:cs="Times New Roman"/>
          <w:color w:val="000000"/>
          <w:shd w:val="clear" w:color="auto" w:fill="FFFFFF"/>
        </w:rPr>
        <w:t xml:space="preserve">           </w:t>
      </w:r>
      <w:r w:rsidR="00823FB1" w:rsidRPr="00FA5738">
        <w:rPr>
          <w:rFonts w:ascii="Times New Roman" w:hAnsi="Times New Roman" w:cs="Times New Roman"/>
          <w:color w:val="000000"/>
          <w:shd w:val="clear" w:color="auto" w:fill="FFFFFF"/>
        </w:rPr>
        <w:t xml:space="preserve"> "на удушение" популярных нынче среди детей и подростков. Популярность этих забав рекламируется через социальные сети в интернете, создаются специальные сообщества обещающие подросткам «путешествия в параллельный мир» посредством усыпления или удушения.</w:t>
      </w:r>
      <w:r w:rsidR="00823FB1" w:rsidRPr="00FA5738">
        <w:rPr>
          <w:rFonts w:ascii="Times New Roman" w:hAnsi="Times New Roman" w:cs="Times New Roman"/>
          <w:color w:val="000000"/>
        </w:rPr>
        <w:br/>
      </w:r>
      <w:r w:rsidR="00BC0AB1">
        <w:rPr>
          <w:rFonts w:ascii="Times New Roman" w:hAnsi="Times New Roman" w:cs="Times New Roman"/>
          <w:color w:val="000000"/>
          <w:shd w:val="clear" w:color="auto" w:fill="FFFFFF"/>
        </w:rPr>
        <w:t xml:space="preserve">        </w:t>
      </w:r>
      <w:r w:rsidR="00823FB1" w:rsidRPr="00FA5738">
        <w:rPr>
          <w:rFonts w:ascii="Times New Roman" w:hAnsi="Times New Roman" w:cs="Times New Roman"/>
          <w:color w:val="000000"/>
          <w:shd w:val="clear" w:color="auto" w:fill="FFFFFF"/>
        </w:rPr>
        <w:t>Правоохранительные органы обеспокоены популярностью подобных игр. В последнее время участились случаи со смертельным исходом. Дети гибнут от того, что играют в удушения в одиночестве и не успевают вовремя расслабить веревку.</w:t>
      </w:r>
      <w:r w:rsidR="00823FB1" w:rsidRPr="00FA5738">
        <w:rPr>
          <w:rFonts w:ascii="Times New Roman" w:hAnsi="Times New Roman" w:cs="Times New Roman"/>
          <w:color w:val="000000"/>
        </w:rPr>
        <w:br/>
      </w:r>
      <w:r w:rsidR="00823FB1" w:rsidRPr="00FA5738">
        <w:rPr>
          <w:rFonts w:ascii="Times New Roman" w:hAnsi="Times New Roman" w:cs="Times New Roman"/>
          <w:color w:val="000000"/>
        </w:rPr>
        <w:br/>
      </w:r>
      <w:r w:rsidR="00823FB1" w:rsidRPr="00BC0AB1">
        <w:rPr>
          <w:rFonts w:ascii="Times New Roman" w:hAnsi="Times New Roman" w:cs="Times New Roman"/>
          <w:i/>
          <w:color w:val="000000"/>
          <w:shd w:val="clear" w:color="auto" w:fill="FFFFFF"/>
        </w:rPr>
        <w:t>Чем привлекает детей «собачий кайф»?</w:t>
      </w:r>
      <w:r w:rsidR="00823FB1" w:rsidRPr="00BC0AB1">
        <w:rPr>
          <w:rFonts w:ascii="Times New Roman" w:hAnsi="Times New Roman" w:cs="Times New Roman"/>
          <w:color w:val="000000"/>
        </w:rPr>
        <w:br/>
      </w:r>
      <w:r w:rsidR="00823FB1" w:rsidRPr="00FA5738">
        <w:rPr>
          <w:rFonts w:ascii="Times New Roman" w:hAnsi="Times New Roman" w:cs="Times New Roman"/>
          <w:color w:val="000000"/>
        </w:rPr>
        <w:br/>
      </w:r>
      <w:r w:rsidR="00823FB1" w:rsidRPr="00FA5738">
        <w:rPr>
          <w:rFonts w:ascii="Times New Roman" w:hAnsi="Times New Roman" w:cs="Times New Roman"/>
          <w:color w:val="000000"/>
          <w:shd w:val="clear" w:color="auto" w:fill="FFFFFF"/>
        </w:rPr>
        <w:t>Если все происходит благополучно, то человек, которого душили, испытывает кислородное голодание и в состоянии асфексии испытывает эйфорию или видит галлюцинации. Но если 10–20 лет назад ради мгновенного удовольствия ребята нажимали друг другу на грудную клетку, пока не происходила потеря сознания, то современные подростки стали пережимать шею и сонную артерию.</w:t>
      </w:r>
      <w:r w:rsidR="00823FB1" w:rsidRPr="00FA5738">
        <w:rPr>
          <w:rFonts w:ascii="Times New Roman" w:hAnsi="Times New Roman" w:cs="Times New Roman"/>
          <w:color w:val="000000"/>
        </w:rPr>
        <w:br/>
      </w:r>
      <w:r w:rsidR="00823FB1" w:rsidRPr="00FA5738">
        <w:rPr>
          <w:rFonts w:ascii="Times New Roman" w:hAnsi="Times New Roman" w:cs="Times New Roman"/>
          <w:color w:val="000000"/>
          <w:shd w:val="clear" w:color="auto" w:fill="FFFFFF"/>
        </w:rPr>
        <w:t>Специалисты отмечают, так поступают дети, которых с раннего возраста жестоко наказывали родители. Они страдают из-за недостатка внимания. Кроме того, таким образом проявляются скрытые суицидальные наклонности. Если родители заметили, что их ребенок увлекается удушениями, необходимо показать его психологу или психиатру. Потому что инстинкт самосохранения у таких детей атрофирован, и их «забавы» могут стоить здоровья или даже жизни.</w:t>
      </w:r>
      <w:r w:rsidR="00823FB1" w:rsidRPr="00FA5738">
        <w:rPr>
          <w:rFonts w:ascii="Times New Roman" w:hAnsi="Times New Roman" w:cs="Times New Roman"/>
          <w:color w:val="000000"/>
        </w:rPr>
        <w:br/>
      </w:r>
      <w:r w:rsidR="00823FB1" w:rsidRPr="00FA5738">
        <w:rPr>
          <w:rFonts w:ascii="Times New Roman" w:hAnsi="Times New Roman" w:cs="Times New Roman"/>
          <w:color w:val="000000"/>
        </w:rPr>
        <w:br/>
      </w:r>
      <w:r w:rsidR="00823FB1" w:rsidRPr="00E624F4">
        <w:rPr>
          <w:rFonts w:ascii="Times New Roman" w:hAnsi="Times New Roman" w:cs="Times New Roman"/>
          <w:i/>
          <w:color w:val="000000"/>
          <w:shd w:val="clear" w:color="auto" w:fill="FFFFFF"/>
        </w:rPr>
        <w:t>Чем опасны игры с удушьем?</w:t>
      </w:r>
      <w:r w:rsidR="00823FB1" w:rsidRPr="00FA5738">
        <w:rPr>
          <w:rFonts w:ascii="Times New Roman" w:hAnsi="Times New Roman" w:cs="Times New Roman"/>
          <w:color w:val="000000"/>
        </w:rPr>
        <w:br/>
      </w:r>
      <w:r w:rsidR="00823FB1" w:rsidRPr="00FA5738">
        <w:rPr>
          <w:rFonts w:ascii="Times New Roman" w:hAnsi="Times New Roman" w:cs="Times New Roman"/>
          <w:color w:val="000000"/>
        </w:rPr>
        <w:br/>
      </w:r>
      <w:r w:rsidR="00823FB1" w:rsidRPr="00FA5738">
        <w:rPr>
          <w:rFonts w:ascii="Times New Roman" w:hAnsi="Times New Roman" w:cs="Times New Roman"/>
          <w:color w:val="000000"/>
          <w:shd w:val="clear" w:color="auto" w:fill="FFFFFF"/>
        </w:rPr>
        <w:t xml:space="preserve">Опасность игры в том, что она не просто не приносит желаемого удовольствия, но и чревата </w:t>
      </w:r>
      <w:r w:rsidR="00823FB1" w:rsidRPr="00FA5738">
        <w:rPr>
          <w:rFonts w:ascii="Times New Roman" w:hAnsi="Times New Roman" w:cs="Times New Roman"/>
          <w:color w:val="000000"/>
          <w:shd w:val="clear" w:color="auto" w:fill="FFFFFF"/>
        </w:rPr>
        <w:lastRenderedPageBreak/>
        <w:t>летальным исходом. Пытаясь испытать эйфорию от легкого передавливания сонной артерии, дети не всегда приходят в себя. Для человеческого мозга гипоксия длительностью более 5 минут чревата тяжелой инвалидностью и даже смертью. Кислородное голодание ведет к прекращению нормального функционирования мозговой деятельности без ее полного восстановления. Дети, играющие в «собачий кайф», могут никогда не вернуться к полноценной жизни. Многие дети, практикующие «собачий</w:t>
      </w:r>
      <w:r w:rsidR="00E624F4">
        <w:rPr>
          <w:rFonts w:ascii="Times New Roman" w:hAnsi="Times New Roman" w:cs="Times New Roman"/>
          <w:color w:val="000000"/>
          <w:shd w:val="clear" w:color="auto" w:fill="FFFFFF"/>
        </w:rPr>
        <w:t xml:space="preserve"> </w:t>
      </w:r>
      <w:r w:rsidR="00823FB1" w:rsidRPr="00FA5738">
        <w:rPr>
          <w:rFonts w:ascii="Times New Roman" w:hAnsi="Times New Roman" w:cs="Times New Roman"/>
          <w:color w:val="000000"/>
          <w:shd w:val="clear" w:color="auto" w:fill="FFFFFF"/>
        </w:rPr>
        <w:t>кайф», умирают или остаются инвалидами. При этом человек может выжить, но не подозревать, что часть его мозга уже погибла, что грозит ишемическим инсультом.</w:t>
      </w:r>
      <w:r w:rsidR="00823FB1" w:rsidRPr="00FA5738">
        <w:rPr>
          <w:rFonts w:ascii="Times New Roman" w:hAnsi="Times New Roman" w:cs="Times New Roman"/>
          <w:color w:val="000000"/>
        </w:rPr>
        <w:br/>
      </w:r>
      <w:r w:rsidR="00823FB1" w:rsidRPr="00FA5738">
        <w:rPr>
          <w:rFonts w:ascii="Times New Roman" w:hAnsi="Times New Roman" w:cs="Times New Roman"/>
          <w:color w:val="000000"/>
        </w:rPr>
        <w:br/>
      </w:r>
      <w:r w:rsidR="00823FB1" w:rsidRPr="00FA5738">
        <w:rPr>
          <w:rFonts w:ascii="Times New Roman" w:hAnsi="Times New Roman" w:cs="Times New Roman"/>
          <w:color w:val="000000"/>
          <w:shd w:val="clear" w:color="auto" w:fill="FFFFFF"/>
        </w:rPr>
        <w:t>Медики предупреждают: чем чаще человек практикует удушье, тем тяжелее последствия. Нарушается координация движений, пропадает бдительность, появляются первые признаки инсульта.</w:t>
      </w:r>
      <w:r w:rsidR="00823FB1" w:rsidRPr="00FA5738">
        <w:rPr>
          <w:rFonts w:ascii="Times New Roman" w:hAnsi="Times New Roman" w:cs="Times New Roman"/>
          <w:color w:val="000000"/>
        </w:rPr>
        <w:br/>
      </w:r>
      <w:r w:rsidR="00823FB1" w:rsidRPr="00FA5738">
        <w:rPr>
          <w:rFonts w:ascii="Times New Roman" w:hAnsi="Times New Roman" w:cs="Times New Roman"/>
          <w:color w:val="000000"/>
        </w:rPr>
        <w:br/>
      </w:r>
      <w:r w:rsidR="00823FB1" w:rsidRPr="00FA5738">
        <w:rPr>
          <w:rFonts w:ascii="Times New Roman" w:hAnsi="Times New Roman" w:cs="Times New Roman"/>
          <w:color w:val="000000"/>
          <w:shd w:val="clear" w:color="auto" w:fill="FFFFFF"/>
        </w:rPr>
        <w:t>СОВЕТЫ РОДИТЕЛЯМ</w:t>
      </w:r>
      <w:r w:rsidR="00FA5738">
        <w:rPr>
          <w:rFonts w:ascii="Times New Roman" w:hAnsi="Times New Roman" w:cs="Times New Roman"/>
          <w:color w:val="000000"/>
          <w:shd w:val="clear" w:color="auto" w:fill="FFFFFF"/>
        </w:rPr>
        <w:t xml:space="preserve">        </w:t>
      </w:r>
      <w:r w:rsidR="00823FB1" w:rsidRPr="00FA5738">
        <w:rPr>
          <w:rFonts w:ascii="Times New Roman" w:hAnsi="Times New Roman" w:cs="Times New Roman"/>
          <w:color w:val="000000"/>
          <w:shd w:val="clear" w:color="auto" w:fill="FFFFFF"/>
        </w:rPr>
        <w:t>Будьте внимательны!</w:t>
      </w:r>
    </w:p>
    <w:p w:rsidR="00812611" w:rsidRPr="00FA5738" w:rsidRDefault="00812611" w:rsidP="00823FB1">
      <w:pPr>
        <w:shd w:val="clear" w:color="auto" w:fill="FFFFFF"/>
        <w:rPr>
          <w:rFonts w:ascii="Times New Roman" w:hAnsi="Times New Roman" w:cs="Times New Roman"/>
          <w:color w:val="000000"/>
          <w:shd w:val="clear" w:color="auto" w:fill="FFFFFF"/>
        </w:rPr>
      </w:pPr>
      <w:r w:rsidRPr="00FA5738">
        <w:rPr>
          <w:rFonts w:ascii="Times New Roman" w:hAnsi="Times New Roman" w:cs="Times New Roman"/>
          <w:noProof/>
        </w:rPr>
        <w:drawing>
          <wp:inline distT="0" distB="0" distL="0" distR="0">
            <wp:extent cx="5940425" cy="3341489"/>
            <wp:effectExtent l="19050" t="0" r="3175" b="0"/>
            <wp:docPr id="4" name="Рисунок 4" descr="https://school8lbt.yanao.ru/images/Foto/2022/12/pam_destruct/73f9d8ec602b92f0cf618aea434ff8a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hool8lbt.yanao.ru/images/Foto/2022/12/pam_destruct/73f9d8ec602b92f0cf618aea434ff8ae.jpeg"/>
                    <pic:cNvPicPr>
                      <a:picLocks noChangeAspect="1" noChangeArrowheads="1"/>
                    </pic:cNvPicPr>
                  </pic:nvPicPr>
                  <pic:blipFill>
                    <a:blip r:embed="rId10"/>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823FB1" w:rsidRPr="00FA5738" w:rsidRDefault="00823FB1" w:rsidP="00823FB1">
      <w:pPr>
        <w:shd w:val="clear" w:color="auto" w:fill="FFFFFF"/>
        <w:rPr>
          <w:rFonts w:ascii="Times New Roman" w:hAnsi="Times New Roman" w:cs="Times New Roman"/>
          <w:color w:val="000000"/>
        </w:rPr>
      </w:pPr>
      <w:r w:rsidRPr="00FA5738">
        <w:rPr>
          <w:rFonts w:ascii="Times New Roman" w:hAnsi="Times New Roman" w:cs="Times New Roman"/>
          <w:color w:val="000000"/>
          <w:shd w:val="clear" w:color="auto" w:fill="FFFFFF"/>
        </w:rPr>
        <w:t>СИМПТОМЫ</w:t>
      </w:r>
      <w:r w:rsidRPr="00FA5738">
        <w:rPr>
          <w:rFonts w:ascii="Times New Roman" w:hAnsi="Times New Roman" w:cs="Times New Roman"/>
          <w:color w:val="000000"/>
        </w:rPr>
        <w:br/>
      </w:r>
      <w:r w:rsidRPr="00FA5738">
        <w:rPr>
          <w:rFonts w:ascii="Times New Roman" w:hAnsi="Times New Roman" w:cs="Times New Roman"/>
          <w:color w:val="000000"/>
        </w:rPr>
        <w:br/>
        <w:t>Налитые кровью глаза</w:t>
      </w:r>
      <w:r w:rsidR="00FA5738" w:rsidRPr="00FA5738">
        <w:rPr>
          <w:rFonts w:ascii="Times New Roman" w:hAnsi="Times New Roman" w:cs="Times New Roman"/>
          <w:color w:val="000000"/>
        </w:rPr>
        <w:t>. Дезориентация</w:t>
      </w:r>
      <w:r w:rsidR="00FA5738" w:rsidRPr="00FA5738">
        <w:rPr>
          <w:rFonts w:ascii="Times New Roman" w:hAnsi="Times New Roman" w:cs="Times New Roman"/>
          <w:color w:val="000000"/>
        </w:rPr>
        <w:br/>
      </w:r>
      <w:r w:rsidRPr="00FA5738">
        <w:rPr>
          <w:rFonts w:ascii="Times New Roman" w:hAnsi="Times New Roman" w:cs="Times New Roman"/>
          <w:color w:val="000000"/>
        </w:rPr>
        <w:t>Синяки под глазами</w:t>
      </w:r>
      <w:r w:rsidR="00FA5738" w:rsidRPr="00FA5738">
        <w:rPr>
          <w:rFonts w:ascii="Times New Roman" w:hAnsi="Times New Roman" w:cs="Times New Roman"/>
          <w:color w:val="000000"/>
        </w:rPr>
        <w:t>. Тяжело дышит, не может быстро подниматься по лестнице</w:t>
      </w:r>
      <w:r w:rsidR="00FA5738" w:rsidRPr="00FA5738">
        <w:rPr>
          <w:rFonts w:ascii="Times New Roman" w:hAnsi="Times New Roman" w:cs="Times New Roman"/>
          <w:color w:val="000000"/>
        </w:rPr>
        <w:br/>
      </w:r>
      <w:r w:rsidRPr="00FA5738">
        <w:rPr>
          <w:rFonts w:ascii="Times New Roman" w:hAnsi="Times New Roman" w:cs="Times New Roman"/>
          <w:color w:val="000000"/>
        </w:rPr>
        <w:t>На шее у ребенка регулярно появляются синяки</w:t>
      </w:r>
      <w:r w:rsidRPr="00FA5738">
        <w:rPr>
          <w:rFonts w:ascii="Times New Roman" w:hAnsi="Times New Roman" w:cs="Times New Roman"/>
          <w:color w:val="000000"/>
        </w:rPr>
        <w:br/>
        <w:t>Сильные головные боли</w:t>
      </w:r>
      <w:r w:rsidR="00FA5738" w:rsidRPr="00FA5738">
        <w:rPr>
          <w:rFonts w:ascii="Times New Roman" w:hAnsi="Times New Roman" w:cs="Times New Roman"/>
          <w:color w:val="000000"/>
        </w:rPr>
        <w:t>.</w:t>
      </w:r>
      <w:r w:rsidR="00E624F4">
        <w:rPr>
          <w:rFonts w:ascii="Times New Roman" w:hAnsi="Times New Roman" w:cs="Times New Roman"/>
          <w:color w:val="000000"/>
        </w:rPr>
        <w:t xml:space="preserve"> </w:t>
      </w:r>
      <w:r w:rsidRPr="00FA5738">
        <w:rPr>
          <w:rFonts w:ascii="Times New Roman" w:hAnsi="Times New Roman" w:cs="Times New Roman"/>
          <w:color w:val="000000"/>
        </w:rPr>
        <w:t>Заторможенность реакции</w:t>
      </w:r>
      <w:r w:rsidR="00FA5738" w:rsidRPr="00FA5738">
        <w:rPr>
          <w:rFonts w:ascii="Times New Roman" w:hAnsi="Times New Roman" w:cs="Times New Roman"/>
          <w:color w:val="000000"/>
        </w:rPr>
        <w:t xml:space="preserve">.  Ребенок начинает носить максимально </w:t>
      </w:r>
      <w:r w:rsidRPr="00FA5738">
        <w:rPr>
          <w:rFonts w:ascii="Times New Roman" w:hAnsi="Times New Roman" w:cs="Times New Roman"/>
          <w:color w:val="000000"/>
        </w:rPr>
        <w:br/>
      </w:r>
    </w:p>
    <w:sectPr w:rsidR="00823FB1" w:rsidRPr="00FA5738" w:rsidSect="00D93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460F"/>
    <w:multiLevelType w:val="multilevel"/>
    <w:tmpl w:val="E650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009C4"/>
    <w:multiLevelType w:val="multilevel"/>
    <w:tmpl w:val="B49AF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A52EB"/>
    <w:multiLevelType w:val="multilevel"/>
    <w:tmpl w:val="A23C4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8017A"/>
    <w:multiLevelType w:val="multilevel"/>
    <w:tmpl w:val="A64A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C38A2"/>
    <w:multiLevelType w:val="multilevel"/>
    <w:tmpl w:val="A094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D25420"/>
    <w:multiLevelType w:val="multilevel"/>
    <w:tmpl w:val="2E3E8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950B2B"/>
    <w:multiLevelType w:val="multilevel"/>
    <w:tmpl w:val="2B4C5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CD7EC1"/>
    <w:multiLevelType w:val="multilevel"/>
    <w:tmpl w:val="161A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930705"/>
    <w:multiLevelType w:val="multilevel"/>
    <w:tmpl w:val="DC7E5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AD1703"/>
    <w:multiLevelType w:val="multilevel"/>
    <w:tmpl w:val="0074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7A2DFD"/>
    <w:multiLevelType w:val="multilevel"/>
    <w:tmpl w:val="F532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B17F4C"/>
    <w:multiLevelType w:val="multilevel"/>
    <w:tmpl w:val="BFC2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50122E"/>
    <w:multiLevelType w:val="multilevel"/>
    <w:tmpl w:val="269EC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0"/>
  </w:num>
  <w:num w:numId="4">
    <w:abstractNumId w:val="2"/>
  </w:num>
  <w:num w:numId="5">
    <w:abstractNumId w:val="7"/>
  </w:num>
  <w:num w:numId="6">
    <w:abstractNumId w:val="9"/>
  </w:num>
  <w:num w:numId="7">
    <w:abstractNumId w:val="8"/>
  </w:num>
  <w:num w:numId="8">
    <w:abstractNumId w:val="11"/>
  </w:num>
  <w:num w:numId="9">
    <w:abstractNumId w:val="1"/>
  </w:num>
  <w:num w:numId="10">
    <w:abstractNumId w:val="12"/>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B1"/>
    <w:rsid w:val="002B57AB"/>
    <w:rsid w:val="003A777A"/>
    <w:rsid w:val="0042685D"/>
    <w:rsid w:val="00637D93"/>
    <w:rsid w:val="006D2740"/>
    <w:rsid w:val="00812611"/>
    <w:rsid w:val="00823FB1"/>
    <w:rsid w:val="00BC0AB1"/>
    <w:rsid w:val="00C27628"/>
    <w:rsid w:val="00C475FC"/>
    <w:rsid w:val="00CE0E8B"/>
    <w:rsid w:val="00D93B89"/>
    <w:rsid w:val="00E624F4"/>
    <w:rsid w:val="00FA5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F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3FB1"/>
    <w:rPr>
      <w:rFonts w:ascii="Tahoma" w:hAnsi="Tahoma" w:cs="Tahoma"/>
      <w:sz w:val="16"/>
      <w:szCs w:val="16"/>
    </w:rPr>
  </w:style>
  <w:style w:type="character" w:styleId="a5">
    <w:name w:val="Hyperlink"/>
    <w:basedOn w:val="a0"/>
    <w:uiPriority w:val="99"/>
    <w:semiHidden/>
    <w:unhideWhenUsed/>
    <w:rsid w:val="00823FB1"/>
    <w:rPr>
      <w:color w:val="0000FF"/>
      <w:u w:val="single"/>
    </w:rPr>
  </w:style>
  <w:style w:type="paragraph" w:styleId="a6">
    <w:name w:val="Normal (Web)"/>
    <w:basedOn w:val="a"/>
    <w:uiPriority w:val="99"/>
    <w:semiHidden/>
    <w:unhideWhenUsed/>
    <w:rsid w:val="00823FB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823FB1"/>
    <w:rPr>
      <w:b/>
      <w:bCs/>
    </w:rPr>
  </w:style>
  <w:style w:type="character" w:styleId="a8">
    <w:name w:val="Emphasis"/>
    <w:basedOn w:val="a0"/>
    <w:uiPriority w:val="20"/>
    <w:qFormat/>
    <w:rsid w:val="00823F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F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3FB1"/>
    <w:rPr>
      <w:rFonts w:ascii="Tahoma" w:hAnsi="Tahoma" w:cs="Tahoma"/>
      <w:sz w:val="16"/>
      <w:szCs w:val="16"/>
    </w:rPr>
  </w:style>
  <w:style w:type="character" w:styleId="a5">
    <w:name w:val="Hyperlink"/>
    <w:basedOn w:val="a0"/>
    <w:uiPriority w:val="99"/>
    <w:semiHidden/>
    <w:unhideWhenUsed/>
    <w:rsid w:val="00823FB1"/>
    <w:rPr>
      <w:color w:val="0000FF"/>
      <w:u w:val="single"/>
    </w:rPr>
  </w:style>
  <w:style w:type="paragraph" w:styleId="a6">
    <w:name w:val="Normal (Web)"/>
    <w:basedOn w:val="a"/>
    <w:uiPriority w:val="99"/>
    <w:semiHidden/>
    <w:unhideWhenUsed/>
    <w:rsid w:val="00823FB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823FB1"/>
    <w:rPr>
      <w:b/>
      <w:bCs/>
    </w:rPr>
  </w:style>
  <w:style w:type="character" w:styleId="a8">
    <w:name w:val="Emphasis"/>
    <w:basedOn w:val="a0"/>
    <w:uiPriority w:val="20"/>
    <w:qFormat/>
    <w:rsid w:val="00823F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69159">
      <w:bodyDiv w:val="1"/>
      <w:marLeft w:val="0"/>
      <w:marRight w:val="0"/>
      <w:marTop w:val="0"/>
      <w:marBottom w:val="0"/>
      <w:divBdr>
        <w:top w:val="none" w:sz="0" w:space="0" w:color="auto"/>
        <w:left w:val="none" w:sz="0" w:space="0" w:color="auto"/>
        <w:bottom w:val="none" w:sz="0" w:space="0" w:color="auto"/>
        <w:right w:val="none" w:sz="0" w:space="0" w:color="auto"/>
      </w:divBdr>
    </w:div>
    <w:div w:id="371197590">
      <w:bodyDiv w:val="1"/>
      <w:marLeft w:val="0"/>
      <w:marRight w:val="0"/>
      <w:marTop w:val="0"/>
      <w:marBottom w:val="0"/>
      <w:divBdr>
        <w:top w:val="none" w:sz="0" w:space="0" w:color="auto"/>
        <w:left w:val="none" w:sz="0" w:space="0" w:color="auto"/>
        <w:bottom w:val="none" w:sz="0" w:space="0" w:color="auto"/>
        <w:right w:val="none" w:sz="0" w:space="0" w:color="auto"/>
      </w:divBdr>
      <w:divsChild>
        <w:div w:id="487332172">
          <w:marLeft w:val="0"/>
          <w:marRight w:val="0"/>
          <w:marTop w:val="0"/>
          <w:marBottom w:val="0"/>
          <w:divBdr>
            <w:top w:val="none" w:sz="0" w:space="0" w:color="auto"/>
            <w:left w:val="none" w:sz="0" w:space="0" w:color="auto"/>
            <w:bottom w:val="none" w:sz="0" w:space="0" w:color="auto"/>
            <w:right w:val="none" w:sz="0" w:space="0" w:color="auto"/>
          </w:divBdr>
          <w:divsChild>
            <w:div w:id="19806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Ивановна</cp:lastModifiedBy>
  <cp:revision>2</cp:revision>
  <dcterms:created xsi:type="dcterms:W3CDTF">2024-03-25T07:36:00Z</dcterms:created>
  <dcterms:modified xsi:type="dcterms:W3CDTF">2024-03-25T07:36:00Z</dcterms:modified>
</cp:coreProperties>
</file>